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12"/>
        <w:gridCol w:w="1138"/>
        <w:gridCol w:w="1211"/>
        <w:gridCol w:w="2013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学年本科生优秀奖学金推荐名单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等奖学金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WIxZDhmOWQxZWQ3YTY5YTAyYzhkYjdiMWRhZmIifQ=="/>
  </w:docVars>
  <w:rsids>
    <w:rsidRoot w:val="4E8B424C"/>
    <w:rsid w:val="41407641"/>
    <w:rsid w:val="4ADB5327"/>
    <w:rsid w:val="4E8B424C"/>
    <w:rsid w:val="54B140FD"/>
    <w:rsid w:val="593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13135</Words>
  <Characters>24738</Characters>
  <Lines>0</Lines>
  <Paragraphs>0</Paragraphs>
  <TotalTime>2</TotalTime>
  <ScaleCrop>false</ScaleCrop>
  <LinksUpToDate>false</LinksUpToDate>
  <CharactersWithSpaces>24939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2024-12-24T07:55:00Z</dcterms:created>
  <dc:creator>趙冠宇</dc:creator>
  <cp:lastModifiedBy>趙冠宇</cp:lastModifiedBy>
  <dcterms:modified xsi:type="dcterms:W3CDTF">2024-12-27T03:13:34Z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7D2A8A7BEC3D4E41A7F1315CF776210C_11</vt:lpwstr>
  </property>
</Properties>
</file>